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01" w:rsidRPr="0084724A" w:rsidRDefault="00F62901" w:rsidP="00F62901">
      <w:pPr>
        <w:tabs>
          <w:tab w:val="right" w:pos="9781"/>
        </w:tabs>
        <w:rPr>
          <w:rFonts w:cs="Arial"/>
          <w:b/>
          <w:i/>
        </w:rPr>
      </w:pPr>
      <w:r w:rsidRPr="0084724A">
        <w:rPr>
          <w:rFonts w:cs="Arial"/>
          <w:lang w:val="en-US"/>
        </w:rPr>
        <w:t>TSG SA4#9</w:t>
      </w:r>
      <w:r>
        <w:rPr>
          <w:rFonts w:cs="Arial"/>
          <w:lang w:val="en-US"/>
        </w:rPr>
        <w:t>6</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171147</w:t>
      </w:r>
    </w:p>
    <w:p w:rsidR="00F62901" w:rsidRDefault="00F62901" w:rsidP="00F62901">
      <w:pPr>
        <w:pStyle w:val="CRCoverPage"/>
        <w:tabs>
          <w:tab w:val="right" w:pos="9639"/>
        </w:tabs>
        <w:spacing w:after="0"/>
        <w:rPr>
          <w:rFonts w:cs="Arial"/>
        </w:rPr>
      </w:pPr>
      <w:r>
        <w:rPr>
          <w:rFonts w:cs="Arial"/>
        </w:rPr>
        <w:t>13-17</w:t>
      </w:r>
      <w:r w:rsidRPr="0084724A">
        <w:rPr>
          <w:rFonts w:cs="Arial"/>
        </w:rPr>
        <w:t xml:space="preserve"> </w:t>
      </w:r>
      <w:r>
        <w:rPr>
          <w:rFonts w:cs="Arial"/>
        </w:rPr>
        <w:t>November 2017</w:t>
      </w:r>
      <w:r w:rsidRPr="0084724A">
        <w:rPr>
          <w:rFonts w:cs="Arial"/>
        </w:rPr>
        <w:t xml:space="preserve">, </w:t>
      </w:r>
      <w:r w:rsidRPr="009B7B62">
        <w:rPr>
          <w:rFonts w:cs="Arial"/>
        </w:rPr>
        <w:t>Albuquerque, New Mexico</w:t>
      </w:r>
      <w:r>
        <w:rPr>
          <w:rFonts w:cs="Arial"/>
        </w:rPr>
        <w:t>, USA</w:t>
      </w:r>
      <w:r>
        <w:rPr>
          <w:rFonts w:cs="Arial"/>
        </w:rPr>
        <w:tab/>
        <w:t>Agenda Item: 6.2</w:t>
      </w:r>
    </w:p>
    <w:p w:rsidR="00F62901" w:rsidRDefault="00F62901" w:rsidP="00F62901">
      <w:pPr>
        <w:pStyle w:val="CRCoverPage"/>
        <w:tabs>
          <w:tab w:val="right" w:pos="9639"/>
        </w:tabs>
        <w:spacing w:after="0"/>
        <w:rPr>
          <w:noProof/>
          <w:sz w:val="24"/>
        </w:rPr>
      </w:pPr>
    </w:p>
    <w:p w:rsidR="00D2198D" w:rsidRPr="00F62901" w:rsidRDefault="00D2198D" w:rsidP="00D2198D">
      <w:pPr>
        <w:pStyle w:val="CRCoverPage"/>
        <w:tabs>
          <w:tab w:val="right" w:pos="9639"/>
        </w:tabs>
        <w:spacing w:after="0"/>
        <w:rPr>
          <w:noProof/>
          <w:sz w:val="24"/>
        </w:rPr>
      </w:pPr>
      <w:r w:rsidRPr="00F62901">
        <w:rPr>
          <w:noProof/>
          <w:sz w:val="24"/>
        </w:rPr>
        <w:t>3GPP TSG-SA WG6 Meeting #1</w:t>
      </w:r>
      <w:r w:rsidR="009958A2" w:rsidRPr="00F62901">
        <w:rPr>
          <w:noProof/>
          <w:sz w:val="24"/>
        </w:rPr>
        <w:t>9</w:t>
      </w:r>
      <w:r w:rsidR="00382686" w:rsidRPr="00F62901">
        <w:rPr>
          <w:noProof/>
          <w:sz w:val="24"/>
        </w:rPr>
        <w:tab/>
        <w:t>S6-1</w:t>
      </w:r>
      <w:r w:rsidR="001641A4" w:rsidRPr="00F62901">
        <w:rPr>
          <w:noProof/>
          <w:sz w:val="24"/>
        </w:rPr>
        <w:t>7</w:t>
      </w:r>
      <w:r w:rsidR="009E482C" w:rsidRPr="00F62901">
        <w:rPr>
          <w:noProof/>
          <w:sz w:val="24"/>
        </w:rPr>
        <w:t>1485</w:t>
      </w:r>
    </w:p>
    <w:p w:rsidR="00D2198D" w:rsidRPr="00F62901" w:rsidRDefault="009958A2" w:rsidP="00D2198D">
      <w:pPr>
        <w:pStyle w:val="Header"/>
        <w:tabs>
          <w:tab w:val="clear" w:pos="8306"/>
          <w:tab w:val="right" w:pos="9639"/>
        </w:tabs>
        <w:rPr>
          <w:rFonts w:ascii="Arial" w:hAnsi="Arial" w:cs="Arial"/>
          <w:bCs/>
          <w:sz w:val="22"/>
        </w:rPr>
      </w:pPr>
      <w:r w:rsidRPr="00F62901">
        <w:rPr>
          <w:rFonts w:ascii="Arial" w:hAnsi="Arial" w:cs="Arial"/>
          <w:bCs/>
          <w:sz w:val="22"/>
        </w:rPr>
        <w:t>Dubrovnik, Croatia, 9</w:t>
      </w:r>
      <w:r w:rsidRPr="00F62901">
        <w:rPr>
          <w:rFonts w:ascii="Arial" w:hAnsi="Arial" w:cs="Arial"/>
          <w:bCs/>
          <w:sz w:val="22"/>
          <w:vertAlign w:val="superscript"/>
        </w:rPr>
        <w:t>th</w:t>
      </w:r>
      <w:r w:rsidRPr="00F62901">
        <w:rPr>
          <w:rFonts w:ascii="Arial" w:hAnsi="Arial" w:cs="Arial"/>
          <w:bCs/>
          <w:sz w:val="22"/>
        </w:rPr>
        <w:t xml:space="preserve"> – 13</w:t>
      </w:r>
      <w:r w:rsidRPr="00F62901">
        <w:rPr>
          <w:rFonts w:ascii="Arial" w:hAnsi="Arial" w:cs="Arial"/>
          <w:bCs/>
          <w:sz w:val="22"/>
          <w:vertAlign w:val="superscript"/>
        </w:rPr>
        <w:t>th</w:t>
      </w:r>
      <w:r w:rsidRPr="00F62901">
        <w:rPr>
          <w:rFonts w:ascii="Arial" w:hAnsi="Arial" w:cs="Arial"/>
          <w:bCs/>
          <w:sz w:val="22"/>
        </w:rPr>
        <w:t xml:space="preserve"> October 2017</w:t>
      </w:r>
      <w:r w:rsidR="00382686" w:rsidRPr="00F62901">
        <w:rPr>
          <w:rFonts w:ascii="Arial" w:hAnsi="Arial" w:cs="Arial"/>
          <w:bCs/>
          <w:sz w:val="22"/>
        </w:rPr>
        <w:tab/>
      </w:r>
    </w:p>
    <w:p w:rsidR="000668F3" w:rsidRDefault="000668F3">
      <w:pPr>
        <w:rPr>
          <w:rFonts w:ascii="Arial" w:hAnsi="Arial" w:cs="Arial"/>
        </w:rPr>
      </w:pPr>
    </w:p>
    <w:p w:rsidR="000668F3" w:rsidRPr="00F026F4" w:rsidRDefault="000668F3">
      <w:pPr>
        <w:spacing w:after="60"/>
        <w:ind w:left="1985" w:hanging="1985"/>
        <w:rPr>
          <w:rFonts w:ascii="Arial" w:hAnsi="Arial" w:cs="Arial"/>
          <w:bCs/>
        </w:rPr>
      </w:pPr>
      <w:r w:rsidRPr="00F026F4">
        <w:rPr>
          <w:rFonts w:ascii="Arial" w:hAnsi="Arial" w:cs="Arial"/>
          <w:b/>
        </w:rPr>
        <w:t>Title:</w:t>
      </w:r>
      <w:r w:rsidRPr="00F026F4">
        <w:rPr>
          <w:rFonts w:ascii="Arial" w:hAnsi="Arial" w:cs="Arial"/>
          <w:b/>
        </w:rPr>
        <w:tab/>
      </w:r>
      <w:r w:rsidR="00B05244" w:rsidRPr="00B05244">
        <w:rPr>
          <w:rFonts w:ascii="Arial" w:hAnsi="Arial" w:cs="Arial"/>
        </w:rPr>
        <w:t>Reply L</w:t>
      </w:r>
      <w:r w:rsidRPr="00B05244">
        <w:rPr>
          <w:rFonts w:ascii="Arial" w:hAnsi="Arial" w:cs="Arial"/>
          <w:bCs/>
        </w:rPr>
        <w:t xml:space="preserve">S on </w:t>
      </w:r>
      <w:r w:rsidR="0033169D">
        <w:rPr>
          <w:rFonts w:ascii="Arial" w:hAnsi="Arial" w:cs="Arial"/>
          <w:bCs/>
        </w:rPr>
        <w:t xml:space="preserve">QCI values for MC </w:t>
      </w:r>
      <w:r w:rsidR="00B05244" w:rsidRPr="00B05244">
        <w:rPr>
          <w:rFonts w:ascii="Arial" w:hAnsi="Arial" w:cs="Arial"/>
          <w:bCs/>
        </w:rPr>
        <w:t>Video</w:t>
      </w:r>
    </w:p>
    <w:p w:rsidR="000668F3" w:rsidRPr="00B05244" w:rsidRDefault="000668F3">
      <w:pPr>
        <w:spacing w:after="60"/>
        <w:ind w:left="1985" w:hanging="1985"/>
        <w:rPr>
          <w:rFonts w:ascii="Arial" w:hAnsi="Arial" w:cs="Arial"/>
          <w:bCs/>
        </w:rPr>
      </w:pPr>
      <w:r w:rsidRPr="00F026F4">
        <w:rPr>
          <w:rFonts w:ascii="Arial" w:hAnsi="Arial" w:cs="Arial"/>
          <w:b/>
        </w:rPr>
        <w:t>Response to:</w:t>
      </w:r>
      <w:r w:rsidRPr="00B05244">
        <w:rPr>
          <w:rFonts w:ascii="Arial" w:hAnsi="Arial" w:cs="Arial"/>
          <w:bCs/>
        </w:rPr>
        <w:tab/>
        <w:t>LS (</w:t>
      </w:r>
      <w:r w:rsidR="00B05244" w:rsidRPr="00B05244">
        <w:rPr>
          <w:rFonts w:ascii="Arial" w:hAnsi="Arial" w:cs="Arial"/>
          <w:bCs/>
        </w:rPr>
        <w:t>S2-174856, S6-171142</w:t>
      </w:r>
      <w:r w:rsidRPr="00B05244">
        <w:rPr>
          <w:rFonts w:ascii="Arial" w:hAnsi="Arial" w:cs="Arial"/>
          <w:bCs/>
        </w:rPr>
        <w:t xml:space="preserve">) on </w:t>
      </w:r>
      <w:r w:rsidR="00B05244" w:rsidRPr="00B05244">
        <w:rPr>
          <w:rFonts w:ascii="Arial" w:hAnsi="Arial" w:cs="Arial"/>
          <w:bCs/>
        </w:rPr>
        <w:t>QCI values for MC Video from SA2</w:t>
      </w:r>
    </w:p>
    <w:p w:rsidR="000668F3" w:rsidRPr="00B05244" w:rsidRDefault="000668F3">
      <w:pPr>
        <w:spacing w:after="60"/>
        <w:ind w:left="1985" w:hanging="1985"/>
        <w:rPr>
          <w:rFonts w:ascii="Arial" w:hAnsi="Arial" w:cs="Arial"/>
          <w:bCs/>
        </w:rPr>
      </w:pPr>
      <w:r w:rsidRPr="00B05244">
        <w:rPr>
          <w:rFonts w:ascii="Arial" w:hAnsi="Arial" w:cs="Arial"/>
          <w:b/>
        </w:rPr>
        <w:t>Release:</w:t>
      </w:r>
      <w:r w:rsidRPr="00B05244">
        <w:rPr>
          <w:rFonts w:ascii="Arial" w:hAnsi="Arial" w:cs="Arial"/>
          <w:bCs/>
        </w:rPr>
        <w:tab/>
      </w:r>
      <w:r w:rsidR="00B05244" w:rsidRPr="00B05244">
        <w:rPr>
          <w:rFonts w:ascii="Arial" w:hAnsi="Arial" w:cs="Arial"/>
          <w:bCs/>
        </w:rPr>
        <w:t>Rel-14</w:t>
      </w:r>
    </w:p>
    <w:p w:rsidR="000668F3" w:rsidRPr="00B05244" w:rsidRDefault="000668F3">
      <w:pPr>
        <w:spacing w:after="60"/>
        <w:ind w:left="1985" w:hanging="1985"/>
        <w:rPr>
          <w:rFonts w:ascii="Arial" w:hAnsi="Arial" w:cs="Arial"/>
          <w:bCs/>
        </w:rPr>
      </w:pPr>
      <w:r w:rsidRPr="00B05244">
        <w:rPr>
          <w:rFonts w:ascii="Arial" w:hAnsi="Arial" w:cs="Arial"/>
          <w:b/>
        </w:rPr>
        <w:t>Work Item:</w:t>
      </w:r>
      <w:r w:rsidRPr="00B05244">
        <w:rPr>
          <w:rFonts w:ascii="Arial" w:hAnsi="Arial" w:cs="Arial"/>
          <w:bCs/>
        </w:rPr>
        <w:tab/>
      </w:r>
      <w:r w:rsidR="00B05244" w:rsidRPr="00B05244">
        <w:rPr>
          <w:rFonts w:ascii="Arial" w:hAnsi="Arial" w:cs="Arial"/>
          <w:bCs/>
        </w:rPr>
        <w:t>TEI14</w:t>
      </w:r>
    </w:p>
    <w:p w:rsidR="000668F3" w:rsidRPr="00B05244" w:rsidRDefault="000668F3">
      <w:pPr>
        <w:spacing w:after="60"/>
        <w:ind w:left="1985" w:hanging="1985"/>
        <w:rPr>
          <w:rFonts w:ascii="Arial" w:hAnsi="Arial" w:cs="Arial"/>
          <w:b/>
        </w:rPr>
      </w:pPr>
    </w:p>
    <w:p w:rsidR="000668F3" w:rsidRPr="00B05244" w:rsidRDefault="000668F3">
      <w:pPr>
        <w:spacing w:after="60"/>
        <w:ind w:left="1985" w:hanging="1985"/>
        <w:rPr>
          <w:rFonts w:ascii="Arial" w:hAnsi="Arial" w:cs="Arial"/>
          <w:bCs/>
        </w:rPr>
      </w:pPr>
      <w:r w:rsidRPr="00B05244">
        <w:rPr>
          <w:rFonts w:ascii="Arial" w:hAnsi="Arial" w:cs="Arial"/>
          <w:b/>
        </w:rPr>
        <w:t>Source:</w:t>
      </w:r>
      <w:r w:rsidRPr="00B05244">
        <w:rPr>
          <w:rFonts w:ascii="Arial" w:hAnsi="Arial" w:cs="Arial"/>
          <w:bCs/>
        </w:rPr>
        <w:tab/>
      </w:r>
      <w:r w:rsidR="00EC6ABC" w:rsidRPr="00B05244">
        <w:rPr>
          <w:rFonts w:ascii="Arial" w:hAnsi="Arial" w:cs="Arial"/>
          <w:bCs/>
        </w:rPr>
        <w:t>3GPP TSG SA WG6</w:t>
      </w:r>
    </w:p>
    <w:p w:rsidR="000668F3" w:rsidRPr="00B05244" w:rsidRDefault="000668F3">
      <w:pPr>
        <w:spacing w:after="60"/>
        <w:ind w:left="1985" w:hanging="1985"/>
        <w:rPr>
          <w:rFonts w:ascii="Arial" w:hAnsi="Arial" w:cs="Arial"/>
          <w:bCs/>
        </w:rPr>
      </w:pPr>
      <w:r w:rsidRPr="00B05244">
        <w:rPr>
          <w:rFonts w:ascii="Arial" w:hAnsi="Arial" w:cs="Arial"/>
          <w:b/>
        </w:rPr>
        <w:t>To:</w:t>
      </w:r>
      <w:r w:rsidRPr="00B05244">
        <w:rPr>
          <w:rFonts w:ascii="Arial" w:hAnsi="Arial" w:cs="Arial"/>
          <w:bCs/>
        </w:rPr>
        <w:tab/>
      </w:r>
      <w:r w:rsidR="00B05244" w:rsidRPr="00B05244">
        <w:rPr>
          <w:rFonts w:ascii="Arial" w:hAnsi="Arial" w:cs="Arial"/>
          <w:bCs/>
        </w:rPr>
        <w:t>SA WG2</w:t>
      </w:r>
    </w:p>
    <w:p w:rsidR="000668F3" w:rsidRPr="00B05244" w:rsidRDefault="000668F3">
      <w:pPr>
        <w:spacing w:after="60"/>
        <w:ind w:left="1985" w:hanging="1985"/>
        <w:rPr>
          <w:rFonts w:ascii="Arial" w:hAnsi="Arial" w:cs="Arial"/>
          <w:bCs/>
        </w:rPr>
      </w:pPr>
      <w:r w:rsidRPr="00B05244">
        <w:rPr>
          <w:rFonts w:ascii="Arial" w:hAnsi="Arial" w:cs="Arial"/>
          <w:b/>
        </w:rPr>
        <w:t>Cc:</w:t>
      </w:r>
      <w:r w:rsidRPr="00B05244">
        <w:rPr>
          <w:rFonts w:ascii="Arial" w:hAnsi="Arial" w:cs="Arial"/>
          <w:bCs/>
        </w:rPr>
        <w:tab/>
      </w:r>
      <w:r w:rsidR="00B05244" w:rsidRPr="00B05244">
        <w:rPr>
          <w:rFonts w:ascii="Arial" w:hAnsi="Arial" w:cs="Arial"/>
          <w:bCs/>
        </w:rPr>
        <w:t>SA WG4, CT WG1</w:t>
      </w:r>
    </w:p>
    <w:p w:rsidR="000668F3" w:rsidRDefault="000668F3">
      <w:pPr>
        <w:spacing w:after="60"/>
        <w:ind w:left="1985" w:hanging="1985"/>
        <w:rPr>
          <w:rFonts w:ascii="Arial" w:hAnsi="Arial" w:cs="Arial"/>
          <w:bCs/>
        </w:rPr>
      </w:pPr>
    </w:p>
    <w:p w:rsidR="000668F3" w:rsidRDefault="000668F3">
      <w:pPr>
        <w:tabs>
          <w:tab w:val="left" w:pos="2268"/>
        </w:tabs>
        <w:rPr>
          <w:rFonts w:ascii="Arial" w:hAnsi="Arial" w:cs="Arial"/>
          <w:bCs/>
        </w:rPr>
      </w:pPr>
      <w:r>
        <w:rPr>
          <w:rFonts w:ascii="Arial" w:hAnsi="Arial" w:cs="Arial"/>
          <w:b/>
        </w:rPr>
        <w:t>Contact Person:</w:t>
      </w:r>
      <w:r>
        <w:rPr>
          <w:rFonts w:ascii="Arial" w:hAnsi="Arial" w:cs="Arial"/>
          <w:bCs/>
        </w:rPr>
        <w:tab/>
      </w:r>
    </w:p>
    <w:p w:rsidR="000668F3" w:rsidRDefault="000668F3">
      <w:pPr>
        <w:pStyle w:val="Heading4"/>
        <w:tabs>
          <w:tab w:val="left" w:pos="2268"/>
        </w:tabs>
        <w:ind w:left="567"/>
        <w:rPr>
          <w:rFonts w:cs="Arial"/>
          <w:b w:val="0"/>
          <w:bCs/>
        </w:rPr>
      </w:pPr>
      <w:r>
        <w:rPr>
          <w:rFonts w:cs="Arial"/>
        </w:rPr>
        <w:t>Name:</w:t>
      </w:r>
      <w:r>
        <w:rPr>
          <w:rFonts w:cs="Arial"/>
          <w:b w:val="0"/>
          <w:bCs/>
        </w:rPr>
        <w:tab/>
      </w:r>
      <w:r w:rsidR="00B05244">
        <w:rPr>
          <w:rFonts w:cs="Arial"/>
          <w:b w:val="0"/>
          <w:bCs/>
        </w:rPr>
        <w:t>Cuili Ge</w:t>
      </w:r>
      <w:r w:rsidR="00B05244">
        <w:rPr>
          <w:rFonts w:cs="Arial"/>
          <w:b w:val="0"/>
          <w:bCs/>
        </w:rPr>
        <w:tab/>
      </w:r>
    </w:p>
    <w:p w:rsidR="000668F3" w:rsidRDefault="000668F3">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5244">
        <w:rPr>
          <w:rFonts w:ascii="Arial" w:hAnsi="Arial" w:cs="Arial"/>
          <w:bCs/>
        </w:rPr>
        <w:t>+86 18710098373</w:t>
      </w:r>
    </w:p>
    <w:p w:rsidR="000668F3" w:rsidRDefault="000668F3">
      <w:pPr>
        <w:pStyle w:val="Heading7"/>
        <w:tabs>
          <w:tab w:val="left" w:pos="2268"/>
        </w:tabs>
        <w:ind w:left="567"/>
        <w:rPr>
          <w:rFonts w:cs="Arial"/>
          <w:b w:val="0"/>
          <w:bCs/>
        </w:rPr>
      </w:pPr>
      <w:r>
        <w:rPr>
          <w:rFonts w:cs="Arial"/>
        </w:rPr>
        <w:t>E-mail Address:</w:t>
      </w:r>
      <w:r>
        <w:rPr>
          <w:rFonts w:cs="Arial"/>
          <w:b w:val="0"/>
          <w:bCs/>
        </w:rPr>
        <w:tab/>
      </w:r>
      <w:r w:rsidR="00B05244">
        <w:rPr>
          <w:rFonts w:cs="Arial"/>
          <w:b w:val="0"/>
          <w:bCs/>
        </w:rPr>
        <w:t>gecuili at huawei dot com</w:t>
      </w:r>
    </w:p>
    <w:p w:rsidR="006E6319" w:rsidRPr="006E6319" w:rsidRDefault="006E6319" w:rsidP="006E6319"/>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0668F3" w:rsidRPr="00B05244" w:rsidRDefault="000668F3">
      <w:pPr>
        <w:spacing w:after="60"/>
        <w:ind w:left="1985" w:hanging="1985"/>
        <w:rPr>
          <w:rFonts w:ascii="Arial" w:hAnsi="Arial" w:cs="Arial"/>
          <w:b/>
        </w:rPr>
      </w:pPr>
    </w:p>
    <w:p w:rsidR="000668F3" w:rsidRPr="00B05244" w:rsidRDefault="000668F3">
      <w:pPr>
        <w:spacing w:after="60"/>
        <w:ind w:left="1985" w:hanging="1985"/>
        <w:rPr>
          <w:rFonts w:ascii="Arial" w:hAnsi="Arial" w:cs="Arial"/>
          <w:bCs/>
        </w:rPr>
      </w:pPr>
      <w:r w:rsidRPr="00B05244">
        <w:rPr>
          <w:rFonts w:ascii="Arial" w:hAnsi="Arial" w:cs="Arial"/>
          <w:b/>
        </w:rPr>
        <w:t>Attachments:</w:t>
      </w:r>
      <w:r w:rsidRPr="00B05244">
        <w:rPr>
          <w:rFonts w:ascii="Arial" w:hAnsi="Arial" w:cs="Arial"/>
          <w:bCs/>
        </w:rPr>
        <w:tab/>
      </w:r>
      <w:r w:rsidR="00B05244" w:rsidRPr="00B05244">
        <w:rPr>
          <w:rFonts w:ascii="Arial" w:hAnsi="Arial" w:cs="Arial"/>
          <w:bCs/>
        </w:rPr>
        <w:t>None</w:t>
      </w:r>
      <w:r w:rsidRPr="00B05244">
        <w:rPr>
          <w:rFonts w:ascii="Arial" w:hAnsi="Arial" w:cs="Arial"/>
          <w:bCs/>
        </w:rPr>
        <w:t>.</w:t>
      </w: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33169D" w:rsidRDefault="00B05244" w:rsidP="00B05244">
      <w:pPr>
        <w:rPr>
          <w:rFonts w:ascii="Arial" w:hAnsi="Arial" w:cs="Arial"/>
        </w:rPr>
      </w:pPr>
      <w:r w:rsidRPr="003E302E">
        <w:rPr>
          <w:rFonts w:ascii="Arial" w:hAnsi="Arial" w:cs="Arial"/>
        </w:rPr>
        <w:t xml:space="preserve">SA6 </w:t>
      </w:r>
      <w:r>
        <w:rPr>
          <w:rFonts w:ascii="Arial" w:hAnsi="Arial" w:cs="Arial"/>
        </w:rPr>
        <w:t>wishes to thank SA2 for the LS</w:t>
      </w:r>
      <w:r w:rsidRPr="00B05244">
        <w:rPr>
          <w:rFonts w:ascii="Arial" w:hAnsi="Arial" w:cs="Arial"/>
          <w:bCs/>
        </w:rPr>
        <w:t xml:space="preserve"> (S2-174856, S6-171142) on QCI values for MC Video</w:t>
      </w:r>
      <w:r>
        <w:rPr>
          <w:rFonts w:ascii="Arial" w:hAnsi="Arial" w:cs="Arial"/>
          <w:bCs/>
        </w:rPr>
        <w:t xml:space="preserve">. </w:t>
      </w:r>
    </w:p>
    <w:p w:rsidR="0033169D" w:rsidRDefault="0033169D" w:rsidP="00B05244">
      <w:pPr>
        <w:rPr>
          <w:rFonts w:ascii="Arial" w:hAnsi="Arial" w:cs="Arial"/>
        </w:rPr>
      </w:pPr>
    </w:p>
    <w:p w:rsidR="00B05244" w:rsidRDefault="0033169D" w:rsidP="00B05244">
      <w:pPr>
        <w:rPr>
          <w:rFonts w:ascii="Arial" w:hAnsi="Arial" w:cs="Arial"/>
        </w:rPr>
      </w:pPr>
      <w:r>
        <w:rPr>
          <w:rFonts w:ascii="Arial" w:hAnsi="Arial" w:cs="Arial"/>
        </w:rPr>
        <w:t xml:space="preserve">SA6 has </w:t>
      </w:r>
      <w:r w:rsidR="00567CCC">
        <w:rPr>
          <w:rFonts w:ascii="Arial" w:hAnsi="Arial" w:cs="Arial"/>
        </w:rPr>
        <w:t>discussed the QCI value for MC V</w:t>
      </w:r>
      <w:r>
        <w:rPr>
          <w:rFonts w:ascii="Arial" w:hAnsi="Arial" w:cs="Arial"/>
        </w:rPr>
        <w:t xml:space="preserve">ideo </w:t>
      </w:r>
      <w:r w:rsidR="00567CCC">
        <w:rPr>
          <w:rFonts w:ascii="Arial" w:hAnsi="Arial" w:cs="Arial"/>
        </w:rPr>
        <w:t xml:space="preserve">service </w:t>
      </w:r>
      <w:r>
        <w:rPr>
          <w:rFonts w:ascii="Arial" w:hAnsi="Arial" w:cs="Arial"/>
        </w:rPr>
        <w:t>based on the questi</w:t>
      </w:r>
      <w:r w:rsidR="000F2ABB">
        <w:rPr>
          <w:rFonts w:ascii="Arial" w:hAnsi="Arial" w:cs="Arial"/>
        </w:rPr>
        <w:t>ons from SA2. SA6 provides answers to the questions as below:</w:t>
      </w:r>
    </w:p>
    <w:p w:rsidR="000F2ABB" w:rsidRDefault="000F2ABB" w:rsidP="00B05244">
      <w:pPr>
        <w:rPr>
          <w:rFonts w:ascii="Arial" w:hAnsi="Arial" w:cs="Arial"/>
        </w:rPr>
      </w:pPr>
    </w:p>
    <w:p w:rsidR="000F2ABB" w:rsidRPr="000F2ABB" w:rsidRDefault="000F2ABB" w:rsidP="000F2ABB">
      <w:pPr>
        <w:rPr>
          <w:i/>
        </w:rPr>
      </w:pPr>
      <w:r w:rsidRPr="000F2ABB">
        <w:rPr>
          <w:i/>
          <w:highlight w:val="yellow"/>
        </w:rPr>
        <w:t>Q1: SA WG2 is seeking SA WG6 guidance on whether the current set of standardized QCI assignments, as specified in Table 6.1.7 of TS 23.203, are sufficient for supporting MC Video service.</w:t>
      </w:r>
      <w:r w:rsidRPr="000F2ABB">
        <w:rPr>
          <w:i/>
        </w:rPr>
        <w:t xml:space="preserve">  </w:t>
      </w:r>
    </w:p>
    <w:p w:rsidR="000F2ABB" w:rsidRDefault="00481BD6" w:rsidP="000F2ABB">
      <w:pPr>
        <w:rPr>
          <w:rFonts w:ascii="Arial" w:hAnsi="Arial" w:cs="Arial"/>
        </w:rPr>
      </w:pPr>
      <w:r>
        <w:rPr>
          <w:rFonts w:ascii="Arial" w:hAnsi="Arial" w:cs="Arial"/>
        </w:rPr>
        <w:t>A1:</w:t>
      </w:r>
      <w:r w:rsidR="00763674">
        <w:rPr>
          <w:rFonts w:ascii="Arial" w:hAnsi="Arial" w:cs="Arial"/>
        </w:rPr>
        <w:t xml:space="preserve"> SA6 believes that</w:t>
      </w:r>
      <w:r w:rsidR="005E1E1D">
        <w:rPr>
          <w:rFonts w:ascii="Arial" w:hAnsi="Arial" w:cs="Arial"/>
        </w:rPr>
        <w:t xml:space="preserve"> a new QCI is needed for M</w:t>
      </w:r>
      <w:r w:rsidR="00EB496B">
        <w:rPr>
          <w:rFonts w:ascii="Arial" w:hAnsi="Arial" w:cs="Arial"/>
        </w:rPr>
        <w:t>C</w:t>
      </w:r>
      <w:r w:rsidR="000101AE">
        <w:rPr>
          <w:rFonts w:ascii="Arial" w:hAnsi="Arial" w:cs="Arial"/>
        </w:rPr>
        <w:t xml:space="preserve"> </w:t>
      </w:r>
      <w:r w:rsidR="00EB496B">
        <w:rPr>
          <w:rFonts w:ascii="Arial" w:hAnsi="Arial" w:cs="Arial"/>
        </w:rPr>
        <w:t>Video</w:t>
      </w:r>
      <w:r w:rsidR="00296527">
        <w:rPr>
          <w:rFonts w:ascii="Arial" w:hAnsi="Arial" w:cs="Arial"/>
        </w:rPr>
        <w:t xml:space="preserve"> </w:t>
      </w:r>
      <w:r w:rsidR="00F55B2F">
        <w:rPr>
          <w:rFonts w:ascii="Arial" w:hAnsi="Arial" w:cs="Arial"/>
        </w:rPr>
        <w:t>media plane</w:t>
      </w:r>
      <w:r w:rsidR="00EF7C36">
        <w:rPr>
          <w:rFonts w:ascii="Arial" w:hAnsi="Arial" w:cs="Arial"/>
        </w:rPr>
        <w:t>. T</w:t>
      </w:r>
      <w:r w:rsidR="00296527">
        <w:rPr>
          <w:rFonts w:ascii="Arial" w:hAnsi="Arial" w:cs="Arial"/>
        </w:rPr>
        <w:t xml:space="preserve">he </w:t>
      </w:r>
      <w:r w:rsidR="005E1E1D">
        <w:rPr>
          <w:rFonts w:ascii="Arial" w:hAnsi="Arial" w:cs="Arial"/>
        </w:rPr>
        <w:t>control signalling</w:t>
      </w:r>
      <w:r w:rsidR="00441BE5">
        <w:rPr>
          <w:rFonts w:ascii="Arial" w:hAnsi="Arial" w:cs="Arial"/>
        </w:rPr>
        <w:t xml:space="preserve"> for MC V</w:t>
      </w:r>
      <w:r w:rsidR="0095039B">
        <w:rPr>
          <w:rFonts w:ascii="Arial" w:hAnsi="Arial" w:cs="Arial"/>
        </w:rPr>
        <w:t>ideo</w:t>
      </w:r>
      <w:r w:rsidR="005E1E1D">
        <w:rPr>
          <w:rFonts w:ascii="Arial" w:hAnsi="Arial" w:cs="Arial"/>
        </w:rPr>
        <w:t xml:space="preserve"> </w:t>
      </w:r>
      <w:r w:rsidR="003C724C">
        <w:rPr>
          <w:rFonts w:ascii="Arial" w:hAnsi="Arial" w:cs="Arial"/>
        </w:rPr>
        <w:t xml:space="preserve">can </w:t>
      </w:r>
      <w:r w:rsidR="0095039B">
        <w:rPr>
          <w:rFonts w:ascii="Arial" w:hAnsi="Arial" w:cs="Arial"/>
        </w:rPr>
        <w:t>use the existing</w:t>
      </w:r>
      <w:r w:rsidR="003C724C">
        <w:rPr>
          <w:rFonts w:ascii="Arial" w:hAnsi="Arial" w:cs="Arial"/>
        </w:rPr>
        <w:t xml:space="preserve"> QCI</w:t>
      </w:r>
      <w:r w:rsidR="00EB496B">
        <w:rPr>
          <w:rFonts w:ascii="Arial" w:hAnsi="Arial" w:cs="Arial"/>
        </w:rPr>
        <w:t xml:space="preserve">=69 </w:t>
      </w:r>
      <w:r w:rsidR="00EB496B">
        <w:rPr>
          <w:rFonts w:ascii="Arial" w:hAnsi="Arial" w:cs="Arial"/>
          <w:lang w:eastAsia="zh-CN"/>
        </w:rPr>
        <w:t xml:space="preserve">defined for </w:t>
      </w:r>
      <w:r w:rsidR="00EB496B" w:rsidRPr="0058043F">
        <w:rPr>
          <w:rFonts w:ascii="Arial" w:hAnsi="Arial" w:cs="Arial"/>
          <w:lang w:eastAsia="zh-CN"/>
        </w:rPr>
        <w:t>Mission Critical delay</w:t>
      </w:r>
      <w:r w:rsidR="00EB496B">
        <w:rPr>
          <w:rFonts w:ascii="Arial" w:hAnsi="Arial" w:cs="Arial"/>
          <w:lang w:eastAsia="zh-CN"/>
        </w:rPr>
        <w:t xml:space="preserve"> sensitive signalling (e.g., MC</w:t>
      </w:r>
      <w:r w:rsidR="00EB496B" w:rsidRPr="0058043F">
        <w:rPr>
          <w:rFonts w:ascii="Arial" w:hAnsi="Arial" w:cs="Arial"/>
          <w:lang w:eastAsia="zh-CN"/>
        </w:rPr>
        <w:t>PTT signalling)</w:t>
      </w:r>
      <w:r w:rsidR="003C724C">
        <w:rPr>
          <w:rFonts w:ascii="Arial" w:hAnsi="Arial" w:cs="Arial"/>
        </w:rPr>
        <w:t>.</w:t>
      </w:r>
    </w:p>
    <w:p w:rsidR="000F2ABB" w:rsidRPr="000F2ABB" w:rsidRDefault="000F2ABB" w:rsidP="000F2ABB">
      <w:pPr>
        <w:rPr>
          <w:rFonts w:ascii="Arial" w:hAnsi="Arial" w:cs="Arial"/>
        </w:rPr>
      </w:pPr>
    </w:p>
    <w:p w:rsidR="000F2ABB" w:rsidRPr="000F2ABB" w:rsidRDefault="000F2ABB" w:rsidP="000F2ABB">
      <w:pPr>
        <w:rPr>
          <w:i/>
          <w:highlight w:val="yellow"/>
        </w:rPr>
      </w:pPr>
      <w:r w:rsidRPr="000F2ABB">
        <w:rPr>
          <w:i/>
          <w:highlight w:val="yellow"/>
        </w:rPr>
        <w:t>Q2: If SA WG6 perceives the need for new QCI value(s) for MC Video, SA WG2 requests guidance in how the desired QoS characteristics are different from existing standardized QCI values (e.g., relative to the current QoS characteristics for QCI=2, Conversational Video).</w:t>
      </w:r>
    </w:p>
    <w:p w:rsidR="000F2ABB" w:rsidRPr="000F2ABB" w:rsidRDefault="000F2ABB" w:rsidP="000F2ABB">
      <w:pPr>
        <w:rPr>
          <w:i/>
          <w:highlight w:val="yellow"/>
        </w:rPr>
      </w:pPr>
      <w:r w:rsidRPr="000F2ABB">
        <w:rPr>
          <w:i/>
          <w:highlight w:val="yellow"/>
        </w:rPr>
        <w:t>In the context of Question Q2, particular consideration should be given related to any proposed QCI Priority Level assignment(s) for MC Video, relative to the existing QCI Priority Level values assigned to currently-standardized QCIs in TS 23.203.</w:t>
      </w:r>
    </w:p>
    <w:p w:rsidR="00A95DC6" w:rsidRPr="00E454BA" w:rsidRDefault="00481BD6" w:rsidP="00A95DC6">
      <w:pPr>
        <w:rPr>
          <w:rFonts w:ascii="Arial" w:hAnsi="Arial" w:cs="Arial"/>
          <w:noProof/>
          <w:lang w:val="en-US"/>
        </w:rPr>
      </w:pPr>
      <w:r>
        <w:rPr>
          <w:rFonts w:ascii="Arial" w:hAnsi="Arial" w:cs="Arial"/>
          <w:lang w:eastAsia="zh-CN"/>
        </w:rPr>
        <w:t>A2:</w:t>
      </w:r>
      <w:r w:rsidR="0095039B">
        <w:rPr>
          <w:rFonts w:ascii="Arial" w:hAnsi="Arial" w:cs="Arial"/>
          <w:lang w:eastAsia="zh-CN"/>
        </w:rPr>
        <w:t xml:space="preserve"> </w:t>
      </w:r>
      <w:r w:rsidR="0058043F">
        <w:rPr>
          <w:rFonts w:ascii="Arial" w:hAnsi="Arial" w:cs="Arial"/>
          <w:lang w:eastAsia="zh-CN"/>
        </w:rPr>
        <w:t>Regarding the MC</w:t>
      </w:r>
      <w:r w:rsidR="000101AE">
        <w:rPr>
          <w:rFonts w:ascii="Arial" w:hAnsi="Arial" w:cs="Arial"/>
          <w:lang w:eastAsia="zh-CN"/>
        </w:rPr>
        <w:t xml:space="preserve"> </w:t>
      </w:r>
      <w:r w:rsidR="0058043F">
        <w:rPr>
          <w:rFonts w:ascii="Arial" w:hAnsi="Arial" w:cs="Arial"/>
          <w:lang w:eastAsia="zh-CN"/>
        </w:rPr>
        <w:t>Vi</w:t>
      </w:r>
      <w:r w:rsidR="007768F1">
        <w:rPr>
          <w:rFonts w:ascii="Arial" w:hAnsi="Arial" w:cs="Arial"/>
          <w:lang w:eastAsia="zh-CN"/>
        </w:rPr>
        <w:t>deo media plane</w:t>
      </w:r>
      <w:r w:rsidR="0095039B">
        <w:rPr>
          <w:rFonts w:ascii="Arial" w:hAnsi="Arial" w:cs="Arial"/>
          <w:lang w:eastAsia="zh-CN"/>
        </w:rPr>
        <w:t xml:space="preserve">, it is proposed </w:t>
      </w:r>
      <w:r>
        <w:rPr>
          <w:rFonts w:ascii="Arial" w:hAnsi="Arial" w:cs="Arial"/>
          <w:lang w:eastAsia="zh-CN"/>
        </w:rPr>
        <w:t>a new QCI</w:t>
      </w:r>
      <w:r w:rsidR="0095039B">
        <w:rPr>
          <w:rFonts w:ascii="Arial" w:hAnsi="Arial" w:cs="Arial"/>
          <w:lang w:eastAsia="zh-CN"/>
        </w:rPr>
        <w:t xml:space="preserve"> to be defined as shown in the table below.</w:t>
      </w:r>
      <w:r w:rsidR="00534648">
        <w:rPr>
          <w:rFonts w:ascii="Arial" w:hAnsi="Arial" w:cs="Arial"/>
          <w:lang w:eastAsia="zh-CN"/>
        </w:rPr>
        <w:t xml:space="preserve"> The media plan</w:t>
      </w:r>
      <w:r w:rsidR="009E482C">
        <w:rPr>
          <w:rFonts w:ascii="Arial" w:hAnsi="Arial" w:cs="Arial"/>
          <w:lang w:eastAsia="zh-CN"/>
        </w:rPr>
        <w:t>e</w:t>
      </w:r>
      <w:r w:rsidR="00534648">
        <w:rPr>
          <w:rFonts w:ascii="Arial" w:hAnsi="Arial" w:cs="Arial"/>
          <w:lang w:eastAsia="zh-CN"/>
        </w:rPr>
        <w:t xml:space="preserve"> control signalling can utilize the </w:t>
      </w:r>
      <w:r w:rsidR="00C31454">
        <w:rPr>
          <w:rFonts w:ascii="Arial" w:hAnsi="Arial" w:cs="Arial"/>
          <w:lang w:eastAsia="zh-CN"/>
        </w:rPr>
        <w:t xml:space="preserve">new </w:t>
      </w:r>
      <w:r w:rsidR="00534648">
        <w:rPr>
          <w:rFonts w:ascii="Arial" w:hAnsi="Arial" w:cs="Arial"/>
          <w:lang w:eastAsia="zh-CN"/>
        </w:rPr>
        <w:t xml:space="preserve">QCI </w:t>
      </w:r>
      <w:r w:rsidR="00C31454">
        <w:rPr>
          <w:rFonts w:ascii="Arial" w:hAnsi="Arial" w:cs="Arial"/>
          <w:lang w:eastAsia="zh-CN"/>
        </w:rPr>
        <w:t xml:space="preserve">to be defined </w:t>
      </w:r>
      <w:r w:rsidR="00534648">
        <w:rPr>
          <w:rFonts w:ascii="Arial" w:hAnsi="Arial" w:cs="Arial"/>
          <w:lang w:eastAsia="zh-CN"/>
        </w:rPr>
        <w:t>or QCI=69.</w:t>
      </w:r>
    </w:p>
    <w:p w:rsidR="00FB4EF0" w:rsidRPr="00A95DC6" w:rsidRDefault="00FB4EF0" w:rsidP="00A95DC6">
      <w:pPr>
        <w:rPr>
          <w:rFonts w:ascii="Arial" w:hAnsi="Arial" w:cs="Arial"/>
          <w:lang w:eastAsia="zh-CN"/>
        </w:rPr>
      </w:pPr>
    </w:p>
    <w:p w:rsidR="000F2ABB" w:rsidRPr="000F2ABB" w:rsidRDefault="000F2ABB" w:rsidP="000F2ABB">
      <w:pPr>
        <w:rPr>
          <w:i/>
          <w:highlight w:val="yellow"/>
        </w:rPr>
      </w:pPr>
      <w:r w:rsidRPr="000F2ABB">
        <w:rPr>
          <w:i/>
          <w:highlight w:val="yellow"/>
        </w:rPr>
        <w:t>Q3: SA WG2 would welcome guidance from SA WG6 and CT WG1 concerning relative QCI Priority Level assignments for MC Video versus other existing assignments.  Of particular interest are potential impacts of assigning QCI Priority Level values for MC Video that would grant higher priority to handling of MC Video packets than for IMS signaling.</w:t>
      </w:r>
    </w:p>
    <w:p w:rsidR="000F2ABB" w:rsidRPr="000F2ABB" w:rsidRDefault="00076095" w:rsidP="000F2ABB">
      <w:pPr>
        <w:rPr>
          <w:rFonts w:ascii="Arial" w:hAnsi="Arial" w:cs="Arial"/>
          <w:noProof/>
          <w:lang w:eastAsia="zh-CN"/>
        </w:rPr>
      </w:pPr>
      <w:r>
        <w:rPr>
          <w:rFonts w:ascii="Arial" w:hAnsi="Arial" w:cs="Arial"/>
          <w:noProof/>
          <w:lang w:val="en-US" w:eastAsia="zh-CN"/>
        </w:rPr>
        <w:t xml:space="preserve">A3: Refer to </w:t>
      </w:r>
      <w:r w:rsidR="00186F64">
        <w:rPr>
          <w:rFonts w:ascii="Arial" w:hAnsi="Arial" w:cs="Arial"/>
          <w:noProof/>
          <w:lang w:val="en-US" w:eastAsia="zh-CN"/>
        </w:rPr>
        <w:t xml:space="preserve">the </w:t>
      </w:r>
      <w:r>
        <w:rPr>
          <w:rFonts w:ascii="Arial" w:hAnsi="Arial" w:cs="Arial"/>
          <w:noProof/>
          <w:lang w:val="en-US" w:eastAsia="zh-CN"/>
        </w:rPr>
        <w:t>answer to Q2</w:t>
      </w:r>
      <w:r w:rsidR="00C35FB3">
        <w:rPr>
          <w:rFonts w:ascii="Arial" w:hAnsi="Arial" w:cs="Arial"/>
          <w:noProof/>
          <w:lang w:val="en-US" w:eastAsia="zh-CN"/>
        </w:rPr>
        <w:t>.</w:t>
      </w:r>
      <w:r w:rsidR="008A652D">
        <w:rPr>
          <w:rFonts w:ascii="Arial" w:hAnsi="Arial" w:cs="Arial"/>
          <w:noProof/>
          <w:lang w:val="en-US" w:eastAsia="zh-CN"/>
        </w:rPr>
        <w:t xml:space="preserve"> </w:t>
      </w:r>
      <w:r w:rsidR="00C35FB3">
        <w:rPr>
          <w:rFonts w:ascii="Arial" w:hAnsi="Arial" w:cs="Arial"/>
          <w:noProof/>
          <w:lang w:val="en-US" w:eastAsia="zh-CN"/>
        </w:rPr>
        <w:t>N</w:t>
      </w:r>
      <w:r w:rsidR="00341660">
        <w:rPr>
          <w:rFonts w:ascii="Arial" w:hAnsi="Arial" w:cs="Arial" w:hint="eastAsia"/>
          <w:noProof/>
          <w:lang w:eastAsia="zh-CN"/>
        </w:rPr>
        <w:t xml:space="preserve">o impacts on IMS </w:t>
      </w:r>
      <w:r w:rsidR="00534648">
        <w:rPr>
          <w:rFonts w:ascii="Arial" w:hAnsi="Arial" w:cs="Arial"/>
          <w:noProof/>
          <w:lang w:eastAsia="zh-CN"/>
        </w:rPr>
        <w:t>signalling. T</w:t>
      </w:r>
      <w:r w:rsidR="000F2ABB">
        <w:rPr>
          <w:rFonts w:ascii="Arial" w:hAnsi="Arial" w:cs="Arial"/>
          <w:noProof/>
          <w:lang w:eastAsia="zh-CN"/>
        </w:rPr>
        <w:t>he priority level for MC</w:t>
      </w:r>
      <w:r w:rsidR="000101AE">
        <w:rPr>
          <w:rFonts w:ascii="Arial" w:hAnsi="Arial" w:cs="Arial"/>
          <w:noProof/>
          <w:lang w:eastAsia="zh-CN"/>
        </w:rPr>
        <w:t xml:space="preserve"> </w:t>
      </w:r>
      <w:r w:rsidR="000F2ABB">
        <w:rPr>
          <w:rFonts w:ascii="Arial" w:hAnsi="Arial" w:cs="Arial"/>
          <w:noProof/>
          <w:lang w:eastAsia="zh-CN"/>
        </w:rPr>
        <w:t xml:space="preserve">Video </w:t>
      </w:r>
      <w:r w:rsidR="00181F0D">
        <w:rPr>
          <w:rFonts w:ascii="Arial" w:hAnsi="Arial" w:cs="Arial"/>
          <w:noProof/>
          <w:lang w:eastAsia="zh-CN"/>
        </w:rPr>
        <w:t>media plane</w:t>
      </w:r>
      <w:r w:rsidR="00A04BDA">
        <w:rPr>
          <w:rFonts w:ascii="Arial" w:hAnsi="Arial" w:cs="Arial"/>
          <w:noProof/>
          <w:lang w:eastAsia="zh-CN"/>
        </w:rPr>
        <w:t xml:space="preserve"> </w:t>
      </w:r>
      <w:r w:rsidR="00296527">
        <w:rPr>
          <w:rFonts w:ascii="Arial" w:hAnsi="Arial" w:cs="Arial"/>
          <w:noProof/>
          <w:lang w:eastAsia="zh-CN"/>
        </w:rPr>
        <w:t>is recommended to be</w:t>
      </w:r>
      <w:r w:rsidR="00782481">
        <w:rPr>
          <w:rFonts w:ascii="Arial" w:hAnsi="Arial" w:cs="Arial"/>
          <w:noProof/>
          <w:lang w:eastAsia="zh-CN"/>
        </w:rPr>
        <w:t xml:space="preserve"> </w:t>
      </w:r>
      <w:r w:rsidR="005D772C">
        <w:rPr>
          <w:rFonts w:ascii="Arial" w:hAnsi="Arial" w:cs="Arial"/>
          <w:noProof/>
          <w:lang w:eastAsia="zh-CN"/>
        </w:rPr>
        <w:t>lower</w:t>
      </w:r>
      <w:r w:rsidR="000F2ABB">
        <w:rPr>
          <w:rFonts w:ascii="Arial" w:hAnsi="Arial" w:cs="Arial"/>
          <w:noProof/>
          <w:lang w:eastAsia="zh-CN"/>
        </w:rPr>
        <w:t xml:space="preserve"> than IMS signalling</w:t>
      </w:r>
      <w:r w:rsidR="00061F9E">
        <w:rPr>
          <w:rFonts w:ascii="Arial" w:hAnsi="Arial" w:cs="Arial"/>
          <w:noProof/>
          <w:lang w:eastAsia="zh-CN"/>
        </w:rPr>
        <w:t>.</w:t>
      </w:r>
    </w:p>
    <w:p w:rsidR="00FB4EF0" w:rsidRDefault="00FB4EF0" w:rsidP="000F2ABB">
      <w:pPr>
        <w:pStyle w:val="CRCoverPage"/>
        <w:rPr>
          <w:rFonts w:cs="Arial"/>
          <w:noProof/>
          <w:lang w:val="en-US"/>
        </w:rPr>
      </w:pPr>
    </w:p>
    <w:p w:rsidR="000F2ABB" w:rsidRPr="00460DCC" w:rsidRDefault="000F2ABB" w:rsidP="000F2ABB">
      <w:pPr>
        <w:pStyle w:val="CRCoverPage"/>
        <w:rPr>
          <w:rFonts w:cs="Arial"/>
          <w:noProof/>
          <w:lang w:val="fr-FR"/>
        </w:rPr>
      </w:pPr>
      <w:r>
        <w:rPr>
          <w:rFonts w:cs="Arial"/>
          <w:noProof/>
          <w:lang w:val="fr-FR"/>
        </w:rPr>
        <w:t xml:space="preserve">In summary, </w:t>
      </w:r>
      <w:r w:rsidR="00460DCC">
        <w:rPr>
          <w:rFonts w:cs="Arial"/>
          <w:noProof/>
          <w:lang w:val="fr-FR"/>
        </w:rPr>
        <w:t xml:space="preserve">SA6 concludes that </w:t>
      </w:r>
      <w:r w:rsidRPr="000F2ABB">
        <w:rPr>
          <w:rFonts w:cs="Arial"/>
          <w:noProof/>
          <w:lang w:val="fr-FR"/>
        </w:rPr>
        <w:t>a new QCI is needed for MC</w:t>
      </w:r>
      <w:r w:rsidR="000101AE">
        <w:rPr>
          <w:rFonts w:cs="Arial"/>
          <w:noProof/>
          <w:lang w:val="fr-FR"/>
        </w:rPr>
        <w:t xml:space="preserve"> </w:t>
      </w:r>
      <w:r w:rsidRPr="000F2ABB">
        <w:rPr>
          <w:rFonts w:cs="Arial"/>
          <w:noProof/>
          <w:lang w:val="fr-FR"/>
        </w:rPr>
        <w:t>Video</w:t>
      </w:r>
      <w:r w:rsidR="00460DCC">
        <w:rPr>
          <w:rFonts w:cs="Arial"/>
          <w:noProof/>
          <w:lang w:val="fr-FR"/>
        </w:rPr>
        <w:t xml:space="preserve"> </w:t>
      </w:r>
      <w:r w:rsidR="000101AE">
        <w:rPr>
          <w:rFonts w:cs="Arial"/>
          <w:noProof/>
          <w:lang w:val="fr-FR"/>
        </w:rPr>
        <w:t>media plane</w:t>
      </w:r>
      <w:r w:rsidRPr="00460DCC">
        <w:rPr>
          <w:rFonts w:cs="Arial"/>
          <w:noProof/>
          <w:lang w:val="fr-FR"/>
        </w:rPr>
        <w:t xml:space="preserve">, </w:t>
      </w:r>
      <w:r w:rsidR="00460DCC" w:rsidRPr="00460DCC">
        <w:rPr>
          <w:rFonts w:cs="Arial"/>
          <w:noProof/>
          <w:lang w:val="fr-FR"/>
        </w:rPr>
        <w:t>and the foll</w:t>
      </w:r>
      <w:r w:rsidR="00EB496B">
        <w:rPr>
          <w:rFonts w:cs="Arial"/>
          <w:noProof/>
          <w:lang w:val="fr-FR"/>
        </w:rPr>
        <w:t>ow</w:t>
      </w:r>
      <w:r w:rsidR="00460DCC" w:rsidRPr="00460DCC">
        <w:rPr>
          <w:rFonts w:cs="Arial"/>
          <w:noProof/>
          <w:lang w:val="fr-FR"/>
        </w:rPr>
        <w:t>ing characteristics</w:t>
      </w:r>
      <w:r w:rsidR="00460DCC">
        <w:rPr>
          <w:rFonts w:cs="Arial"/>
          <w:noProof/>
          <w:lang w:val="fr-FR"/>
        </w:rPr>
        <w:t xml:space="preserve"> are</w:t>
      </w:r>
      <w:r w:rsidR="00F550E3">
        <w:rPr>
          <w:rFonts w:cs="Arial"/>
          <w:noProof/>
          <w:lang w:val="fr-FR"/>
        </w:rPr>
        <w:t xml:space="preserve"> suggested for consideration</w:t>
      </w:r>
      <w:r w:rsidRPr="00460DCC">
        <w:rPr>
          <w:rFonts w:cs="Arial"/>
          <w:noProof/>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
        <w:gridCol w:w="1078"/>
        <w:gridCol w:w="1640"/>
        <w:gridCol w:w="2268"/>
        <w:gridCol w:w="1810"/>
        <w:gridCol w:w="2493"/>
      </w:tblGrid>
      <w:tr w:rsidR="00E00479" w:rsidRPr="00921E5A" w:rsidTr="00E00479">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H"/>
            </w:pPr>
            <w:r>
              <w:t>QCI</w:t>
            </w:r>
          </w:p>
        </w:tc>
        <w:tc>
          <w:tcPr>
            <w:tcW w:w="1078"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H"/>
            </w:pPr>
            <w:r>
              <w:t>Resource Type</w:t>
            </w:r>
          </w:p>
        </w:tc>
        <w:tc>
          <w:tcPr>
            <w:tcW w:w="1640"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H"/>
            </w:pPr>
            <w:r>
              <w:t>Priority Level</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H"/>
            </w:pPr>
            <w:r>
              <w:t>Packet Delay Budget</w:t>
            </w:r>
          </w:p>
        </w:tc>
        <w:tc>
          <w:tcPr>
            <w:tcW w:w="1810" w:type="dxa"/>
            <w:tcBorders>
              <w:top w:val="single" w:sz="4" w:space="0" w:color="auto"/>
              <w:left w:val="single" w:sz="4" w:space="0" w:color="auto"/>
              <w:bottom w:val="single" w:sz="4" w:space="0" w:color="auto"/>
              <w:right w:val="single" w:sz="4" w:space="0" w:color="auto"/>
            </w:tcBorders>
            <w:vAlign w:val="center"/>
          </w:tcPr>
          <w:p w:rsidR="00E00479" w:rsidRPr="00210A25" w:rsidRDefault="00E00479" w:rsidP="00E00479">
            <w:pPr>
              <w:pStyle w:val="TAH"/>
            </w:pPr>
            <w:r w:rsidRPr="00210A25">
              <w:t>Packet Error Loss</w:t>
            </w:r>
          </w:p>
        </w:tc>
        <w:tc>
          <w:tcPr>
            <w:tcW w:w="2493"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H"/>
            </w:pPr>
            <w:r>
              <w:t>Example Services</w:t>
            </w:r>
          </w:p>
        </w:tc>
      </w:tr>
      <w:tr w:rsidR="00E00479" w:rsidRPr="00921E5A" w:rsidTr="00E00479">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C"/>
            </w:pPr>
            <w:r>
              <w:t>X</w:t>
            </w:r>
          </w:p>
        </w:tc>
        <w:tc>
          <w:tcPr>
            <w:tcW w:w="1078"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C"/>
            </w:pPr>
            <w:r>
              <w:t>GBR</w:t>
            </w:r>
          </w:p>
        </w:tc>
        <w:tc>
          <w:tcPr>
            <w:tcW w:w="1640" w:type="dxa"/>
            <w:tcBorders>
              <w:top w:val="single" w:sz="4" w:space="0" w:color="auto"/>
              <w:left w:val="single" w:sz="4" w:space="0" w:color="auto"/>
              <w:bottom w:val="single" w:sz="4" w:space="0" w:color="auto"/>
              <w:right w:val="single" w:sz="4" w:space="0" w:color="auto"/>
            </w:tcBorders>
            <w:vAlign w:val="center"/>
            <w:hideMark/>
          </w:tcPr>
          <w:p w:rsidR="00E00479" w:rsidRDefault="009E482C" w:rsidP="00E00479">
            <w:pPr>
              <w:pStyle w:val="TAC"/>
              <w:rPr>
                <w:lang w:eastAsia="zh-CN"/>
              </w:rPr>
            </w:pPr>
            <w:r>
              <w:t xml:space="preserve">Between 1 and 2 </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0479" w:rsidRDefault="009E482C" w:rsidP="00E00479">
            <w:pPr>
              <w:pStyle w:val="TAL"/>
              <w:jc w:val="center"/>
              <w:rPr>
                <w:lang w:eastAsia="zh-CN"/>
              </w:rPr>
            </w:pPr>
            <w:r>
              <w:rPr>
                <w:lang w:eastAsia="zh-CN"/>
              </w:rPr>
              <w:t>Between 75ms and 150ms</w:t>
            </w:r>
          </w:p>
        </w:tc>
        <w:tc>
          <w:tcPr>
            <w:tcW w:w="1810" w:type="dxa"/>
            <w:tcBorders>
              <w:top w:val="single" w:sz="4" w:space="0" w:color="auto"/>
              <w:left w:val="single" w:sz="4" w:space="0" w:color="auto"/>
              <w:bottom w:val="single" w:sz="4" w:space="0" w:color="auto"/>
              <w:right w:val="single" w:sz="4" w:space="0" w:color="auto"/>
            </w:tcBorders>
            <w:vAlign w:val="center"/>
          </w:tcPr>
          <w:p w:rsidR="00E00479" w:rsidRPr="00E00479" w:rsidRDefault="00E00479" w:rsidP="00E00479">
            <w:pPr>
              <w:jc w:val="center"/>
              <w:rPr>
                <w:rFonts w:ascii="Arial" w:hAnsi="Arial" w:cs="Arial"/>
                <w:lang w:eastAsia="zh-CN"/>
              </w:rPr>
            </w:pPr>
            <w:r w:rsidRPr="00E00479">
              <w:rPr>
                <w:rFonts w:ascii="Arial" w:hAnsi="Arial" w:cs="Arial"/>
              </w:rPr>
              <w:t>10</w:t>
            </w:r>
            <w:r w:rsidRPr="00E00479">
              <w:rPr>
                <w:rFonts w:ascii="Arial" w:hAnsi="Arial" w:cs="Arial"/>
                <w:sz w:val="22"/>
                <w:vertAlign w:val="superscript"/>
              </w:rPr>
              <w:t>-3</w:t>
            </w:r>
          </w:p>
        </w:tc>
        <w:tc>
          <w:tcPr>
            <w:tcW w:w="2493" w:type="dxa"/>
            <w:tcBorders>
              <w:top w:val="single" w:sz="4" w:space="0" w:color="auto"/>
              <w:left w:val="single" w:sz="4" w:space="0" w:color="auto"/>
              <w:bottom w:val="single" w:sz="4" w:space="0" w:color="auto"/>
              <w:right w:val="single" w:sz="4" w:space="0" w:color="auto"/>
            </w:tcBorders>
            <w:vAlign w:val="center"/>
            <w:hideMark/>
          </w:tcPr>
          <w:p w:rsidR="00E00479" w:rsidRDefault="00E00479" w:rsidP="00E00479">
            <w:pPr>
              <w:pStyle w:val="TAL"/>
              <w:jc w:val="center"/>
            </w:pPr>
            <w:r>
              <w:t>M</w:t>
            </w:r>
            <w:r w:rsidR="00B4113D">
              <w:t>ission Critical</w:t>
            </w:r>
            <w:r w:rsidR="00567CCC">
              <w:t xml:space="preserve"> V</w:t>
            </w:r>
            <w:r>
              <w:t>ideo user plane</w:t>
            </w:r>
          </w:p>
        </w:tc>
      </w:tr>
    </w:tbl>
    <w:p w:rsidR="000668F3" w:rsidRPr="00460DCC" w:rsidRDefault="000668F3">
      <w:pPr>
        <w:rPr>
          <w:rFonts w:ascii="Arial" w:hAnsi="Arial" w:cs="Arial"/>
          <w:iCs/>
          <w:color w:val="FF0000"/>
        </w:rPr>
      </w:pPr>
    </w:p>
    <w:p w:rsidR="000668F3" w:rsidRPr="00B4113D" w:rsidRDefault="000668F3">
      <w:pPr>
        <w:pStyle w:val="Header"/>
        <w:tabs>
          <w:tab w:val="clear" w:pos="4153"/>
          <w:tab w:val="clear" w:pos="8306"/>
        </w:tabs>
        <w:rPr>
          <w:rFonts w:ascii="Arial" w:hAnsi="Arial" w:cs="Arial"/>
        </w:rPr>
      </w:pPr>
    </w:p>
    <w:p w:rsidR="000668F3" w:rsidRDefault="000668F3">
      <w:pPr>
        <w:spacing w:after="120"/>
        <w:rPr>
          <w:rFonts w:ascii="Arial" w:hAnsi="Arial" w:cs="Arial"/>
          <w:b/>
        </w:rPr>
      </w:pPr>
      <w:r>
        <w:rPr>
          <w:rFonts w:ascii="Arial" w:hAnsi="Arial" w:cs="Arial"/>
          <w:b/>
        </w:rPr>
        <w:t>2. Actions:</w:t>
      </w:r>
    </w:p>
    <w:p w:rsidR="000668F3" w:rsidRPr="00910BB0" w:rsidRDefault="000668F3">
      <w:pPr>
        <w:spacing w:after="120"/>
        <w:ind w:left="1985" w:hanging="1985"/>
        <w:rPr>
          <w:rFonts w:ascii="Arial" w:hAnsi="Arial" w:cs="Arial"/>
          <w:b/>
        </w:rPr>
      </w:pPr>
      <w:r w:rsidRPr="00910BB0">
        <w:rPr>
          <w:rFonts w:ascii="Arial" w:hAnsi="Arial" w:cs="Arial"/>
          <w:b/>
        </w:rPr>
        <w:t xml:space="preserve">To </w:t>
      </w:r>
      <w:r w:rsidR="00910BB0" w:rsidRPr="00910BB0">
        <w:rPr>
          <w:rFonts w:ascii="Arial" w:hAnsi="Arial" w:cs="Arial"/>
          <w:b/>
          <w:bCs/>
        </w:rPr>
        <w:t>SA WG2</w:t>
      </w:r>
      <w:r w:rsidRPr="00910BB0">
        <w:rPr>
          <w:rFonts w:ascii="Arial" w:hAnsi="Arial" w:cs="Arial"/>
          <w:b/>
        </w:rPr>
        <w:t xml:space="preserve"> group.</w:t>
      </w:r>
    </w:p>
    <w:p w:rsidR="000668F3" w:rsidRDefault="000668F3" w:rsidP="00910BB0">
      <w:pPr>
        <w:spacing w:after="120"/>
        <w:ind w:left="993" w:hanging="993"/>
        <w:rPr>
          <w:rFonts w:ascii="Arial" w:hAnsi="Arial" w:cs="Arial"/>
        </w:rPr>
      </w:pPr>
      <w:r>
        <w:rPr>
          <w:rFonts w:ascii="Arial" w:hAnsi="Arial" w:cs="Arial"/>
          <w:b/>
        </w:rPr>
        <w:t xml:space="preserve">ACTION: </w:t>
      </w:r>
      <w:r>
        <w:rPr>
          <w:rFonts w:ascii="Arial" w:hAnsi="Arial" w:cs="Arial"/>
          <w:b/>
        </w:rPr>
        <w:tab/>
      </w:r>
      <w:r w:rsidR="00910BB0">
        <w:rPr>
          <w:rFonts w:ascii="Arial" w:hAnsi="Arial" w:cs="Arial"/>
        </w:rPr>
        <w:t>SA6</w:t>
      </w:r>
      <w:r w:rsidR="00910BB0" w:rsidRPr="00743E2E">
        <w:rPr>
          <w:rFonts w:ascii="Arial" w:hAnsi="Arial" w:cs="Arial"/>
        </w:rPr>
        <w:t xml:space="preserve"> asks </w:t>
      </w:r>
      <w:r w:rsidR="00910BB0">
        <w:rPr>
          <w:rFonts w:ascii="Arial" w:hAnsi="Arial" w:cs="Arial"/>
        </w:rPr>
        <w:t>SA2 to take the above into consideration</w:t>
      </w:r>
    </w:p>
    <w:p w:rsidR="000668F3" w:rsidRDefault="000668F3">
      <w:pPr>
        <w:spacing w:after="120"/>
        <w:rPr>
          <w:rFonts w:ascii="Arial" w:hAnsi="Arial" w:cs="Arial"/>
          <w:b/>
        </w:rPr>
      </w:pPr>
      <w:r>
        <w:rPr>
          <w:rFonts w:ascii="Arial" w:hAnsi="Arial" w:cs="Arial"/>
          <w:b/>
        </w:rPr>
        <w:t xml:space="preserve">3. Date of </w:t>
      </w:r>
      <w:r w:rsidR="007E2B51">
        <w:rPr>
          <w:rFonts w:ascii="Arial" w:hAnsi="Arial" w:cs="Arial"/>
          <w:b/>
        </w:rPr>
        <w:t>Next SA6</w:t>
      </w:r>
      <w:r>
        <w:rPr>
          <w:rFonts w:ascii="Arial" w:hAnsi="Arial" w:cs="Arial"/>
          <w:b/>
        </w:rPr>
        <w:t xml:space="preserve"> Meetings:</w:t>
      </w:r>
    </w:p>
    <w:p w:rsidR="000F3D59" w:rsidRDefault="000F3D59" w:rsidP="00983036">
      <w:pPr>
        <w:tabs>
          <w:tab w:val="left" w:pos="5103"/>
        </w:tabs>
        <w:spacing w:after="120"/>
        <w:ind w:left="2268" w:hanging="2268"/>
        <w:rPr>
          <w:rFonts w:ascii="Arial" w:hAnsi="Arial" w:cs="Arial"/>
          <w:bCs/>
        </w:rPr>
      </w:pPr>
      <w:r>
        <w:rPr>
          <w:rFonts w:ascii="Arial" w:hAnsi="Arial" w:cs="Arial"/>
          <w:bCs/>
        </w:rPr>
        <w:t xml:space="preserve">SA6#20 </w:t>
      </w:r>
      <w:r w:rsidRPr="000F3D59">
        <w:rPr>
          <w:rFonts w:ascii="Arial" w:hAnsi="Arial" w:cs="Arial"/>
          <w:bCs/>
        </w:rPr>
        <w:t>27</w:t>
      </w:r>
      <w:r w:rsidRPr="000F3D59">
        <w:rPr>
          <w:rFonts w:ascii="Arial" w:hAnsi="Arial" w:cs="Arial"/>
          <w:bCs/>
          <w:vertAlign w:val="superscript"/>
        </w:rPr>
        <w:t>th</w:t>
      </w:r>
      <w:r w:rsidRPr="000F3D59">
        <w:rPr>
          <w:rFonts w:ascii="Arial" w:hAnsi="Arial" w:cs="Arial"/>
          <w:bCs/>
        </w:rPr>
        <w:t xml:space="preserve"> November </w:t>
      </w:r>
      <w:r>
        <w:rPr>
          <w:rFonts w:ascii="Arial" w:hAnsi="Arial" w:cs="Arial"/>
          <w:bCs/>
        </w:rPr>
        <w:t>–</w:t>
      </w:r>
      <w:r w:rsidRPr="000F3D59">
        <w:rPr>
          <w:rFonts w:ascii="Arial" w:hAnsi="Arial" w:cs="Arial"/>
          <w:bCs/>
        </w:rPr>
        <w:t xml:space="preserve"> 1</w:t>
      </w:r>
      <w:r w:rsidRPr="000F3D59">
        <w:rPr>
          <w:rFonts w:ascii="Arial" w:hAnsi="Arial" w:cs="Arial"/>
          <w:bCs/>
          <w:vertAlign w:val="superscript"/>
        </w:rPr>
        <w:t>st</w:t>
      </w:r>
      <w:r w:rsidRPr="000F3D59">
        <w:rPr>
          <w:rFonts w:ascii="Arial" w:hAnsi="Arial" w:cs="Arial"/>
          <w:bCs/>
        </w:rPr>
        <w:t xml:space="preserve"> December 2017</w:t>
      </w:r>
      <w:r w:rsidRPr="000F3D59">
        <w:rPr>
          <w:rFonts w:ascii="Arial" w:hAnsi="Arial" w:cs="Arial"/>
          <w:bCs/>
        </w:rPr>
        <w:tab/>
        <w:t>Reno, US</w:t>
      </w:r>
    </w:p>
    <w:p w:rsidR="009958A2" w:rsidRDefault="009958A2" w:rsidP="00983036">
      <w:pPr>
        <w:tabs>
          <w:tab w:val="left" w:pos="5103"/>
        </w:tabs>
        <w:spacing w:after="120"/>
        <w:ind w:left="2268" w:hanging="2268"/>
        <w:rPr>
          <w:rFonts w:ascii="Arial" w:hAnsi="Arial" w:cs="Arial"/>
          <w:bCs/>
        </w:rPr>
      </w:pPr>
      <w:r>
        <w:rPr>
          <w:rFonts w:ascii="Arial" w:hAnsi="Arial" w:cs="Arial"/>
          <w:bCs/>
        </w:rPr>
        <w:t xml:space="preserve">SA6#21 </w:t>
      </w:r>
      <w:r w:rsidR="000E3F80">
        <w:rPr>
          <w:rFonts w:ascii="Arial" w:hAnsi="Arial" w:cs="Arial"/>
          <w:bCs/>
        </w:rPr>
        <w:t>22</w:t>
      </w:r>
      <w:r w:rsidR="000E3F80">
        <w:rPr>
          <w:rFonts w:ascii="Arial" w:hAnsi="Arial" w:cs="Arial"/>
          <w:bCs/>
          <w:vertAlign w:val="superscript"/>
        </w:rPr>
        <w:t>nd</w:t>
      </w:r>
      <w:r w:rsidRPr="000F3D59">
        <w:rPr>
          <w:rFonts w:ascii="Arial" w:hAnsi="Arial" w:cs="Arial"/>
          <w:bCs/>
        </w:rPr>
        <w:t xml:space="preserve"> </w:t>
      </w:r>
      <w:r>
        <w:rPr>
          <w:rFonts w:ascii="Arial" w:hAnsi="Arial" w:cs="Arial"/>
          <w:bCs/>
        </w:rPr>
        <w:t>January</w:t>
      </w:r>
      <w:r w:rsidRPr="000F3D59">
        <w:rPr>
          <w:rFonts w:ascii="Arial" w:hAnsi="Arial" w:cs="Arial"/>
          <w:bCs/>
        </w:rPr>
        <w:t xml:space="preserve"> </w:t>
      </w:r>
      <w:r>
        <w:rPr>
          <w:rFonts w:ascii="Arial" w:hAnsi="Arial" w:cs="Arial"/>
          <w:bCs/>
        </w:rPr>
        <w:t>–</w:t>
      </w:r>
      <w:r w:rsidR="000E3F80">
        <w:rPr>
          <w:rFonts w:ascii="Arial" w:hAnsi="Arial" w:cs="Arial"/>
          <w:bCs/>
        </w:rPr>
        <w:t xml:space="preserve"> </w:t>
      </w:r>
      <w:r w:rsidR="000E3F80" w:rsidRPr="000F3D59">
        <w:rPr>
          <w:rFonts w:ascii="Arial" w:hAnsi="Arial" w:cs="Arial"/>
          <w:bCs/>
        </w:rPr>
        <w:t>2</w:t>
      </w:r>
      <w:r w:rsidR="000E3F80">
        <w:rPr>
          <w:rFonts w:ascii="Arial" w:hAnsi="Arial" w:cs="Arial"/>
          <w:bCs/>
        </w:rPr>
        <w:t>6</w:t>
      </w:r>
      <w:r w:rsidR="000E3F80" w:rsidRPr="000F3D59">
        <w:rPr>
          <w:rFonts w:ascii="Arial" w:hAnsi="Arial" w:cs="Arial"/>
          <w:bCs/>
          <w:vertAlign w:val="superscript"/>
        </w:rPr>
        <w:t>th</w:t>
      </w:r>
      <w:r w:rsidR="000E3F80">
        <w:rPr>
          <w:rFonts w:ascii="Arial" w:hAnsi="Arial" w:cs="Arial"/>
          <w:bCs/>
        </w:rPr>
        <w:t xml:space="preserve"> </w:t>
      </w:r>
      <w:r>
        <w:rPr>
          <w:rFonts w:ascii="Arial" w:hAnsi="Arial" w:cs="Arial"/>
          <w:bCs/>
        </w:rPr>
        <w:t>January</w:t>
      </w:r>
      <w:r w:rsidRPr="000F3D59">
        <w:rPr>
          <w:rFonts w:ascii="Arial" w:hAnsi="Arial" w:cs="Arial"/>
          <w:bCs/>
        </w:rPr>
        <w:t xml:space="preserve"> 201</w:t>
      </w:r>
      <w:r>
        <w:rPr>
          <w:rFonts w:ascii="Arial" w:hAnsi="Arial" w:cs="Arial"/>
          <w:bCs/>
        </w:rPr>
        <w:t>8</w:t>
      </w:r>
      <w:r w:rsidRPr="000F3D59">
        <w:rPr>
          <w:rFonts w:ascii="Arial" w:hAnsi="Arial" w:cs="Arial"/>
          <w:bCs/>
        </w:rPr>
        <w:tab/>
      </w:r>
      <w:r>
        <w:rPr>
          <w:rFonts w:ascii="Arial" w:hAnsi="Arial" w:cs="Arial"/>
          <w:bCs/>
        </w:rPr>
        <w:t>Gothenburg</w:t>
      </w:r>
      <w:r w:rsidRPr="000F3D59">
        <w:rPr>
          <w:rFonts w:ascii="Arial" w:hAnsi="Arial" w:cs="Arial"/>
          <w:bCs/>
        </w:rPr>
        <w:t xml:space="preserve">, </w:t>
      </w:r>
      <w:r>
        <w:rPr>
          <w:rFonts w:ascii="Arial" w:hAnsi="Arial" w:cs="Arial"/>
          <w:bCs/>
        </w:rPr>
        <w:t>SE</w:t>
      </w:r>
    </w:p>
    <w:sectPr w:rsidR="009958A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78F" w:rsidRDefault="0062278F">
      <w:r>
        <w:separator/>
      </w:r>
    </w:p>
  </w:endnote>
  <w:endnote w:type="continuationSeparator" w:id="0">
    <w:p w:rsidR="0062278F" w:rsidRDefault="0062278F">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78F" w:rsidRDefault="0062278F">
      <w:r>
        <w:separator/>
      </w:r>
    </w:p>
  </w:footnote>
  <w:footnote w:type="continuationSeparator" w:id="0">
    <w:p w:rsidR="0062278F" w:rsidRDefault="006227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4"/>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F026F4"/>
    <w:rsid w:val="000101AE"/>
    <w:rsid w:val="0002056E"/>
    <w:rsid w:val="000402ED"/>
    <w:rsid w:val="0004154A"/>
    <w:rsid w:val="00051128"/>
    <w:rsid w:val="00061F9E"/>
    <w:rsid w:val="000668F3"/>
    <w:rsid w:val="00076095"/>
    <w:rsid w:val="00087D9C"/>
    <w:rsid w:val="000D5CCA"/>
    <w:rsid w:val="000E3F80"/>
    <w:rsid w:val="000F2ABB"/>
    <w:rsid w:val="000F3D59"/>
    <w:rsid w:val="00103033"/>
    <w:rsid w:val="00111393"/>
    <w:rsid w:val="00126BC3"/>
    <w:rsid w:val="00140692"/>
    <w:rsid w:val="001641A4"/>
    <w:rsid w:val="00181F0D"/>
    <w:rsid w:val="00186F64"/>
    <w:rsid w:val="001961FB"/>
    <w:rsid w:val="001B7E25"/>
    <w:rsid w:val="001B7F49"/>
    <w:rsid w:val="001C2D61"/>
    <w:rsid w:val="001F28C6"/>
    <w:rsid w:val="00234314"/>
    <w:rsid w:val="00255467"/>
    <w:rsid w:val="00255CD1"/>
    <w:rsid w:val="00272752"/>
    <w:rsid w:val="00277C1E"/>
    <w:rsid w:val="00291F4E"/>
    <w:rsid w:val="00296527"/>
    <w:rsid w:val="002975AD"/>
    <w:rsid w:val="002C4166"/>
    <w:rsid w:val="002C57F6"/>
    <w:rsid w:val="002D4BDF"/>
    <w:rsid w:val="00322CB8"/>
    <w:rsid w:val="0033169D"/>
    <w:rsid w:val="003345B5"/>
    <w:rsid w:val="00341660"/>
    <w:rsid w:val="0036108B"/>
    <w:rsid w:val="00382686"/>
    <w:rsid w:val="003C724C"/>
    <w:rsid w:val="003F046C"/>
    <w:rsid w:val="00441BE5"/>
    <w:rsid w:val="004520DC"/>
    <w:rsid w:val="00460DCC"/>
    <w:rsid w:val="00467A53"/>
    <w:rsid w:val="00477050"/>
    <w:rsid w:val="00481BD6"/>
    <w:rsid w:val="004E00A3"/>
    <w:rsid w:val="00534648"/>
    <w:rsid w:val="00567CCC"/>
    <w:rsid w:val="0058043F"/>
    <w:rsid w:val="00587476"/>
    <w:rsid w:val="005A1CE5"/>
    <w:rsid w:val="005B2F13"/>
    <w:rsid w:val="005C0B02"/>
    <w:rsid w:val="005D772C"/>
    <w:rsid w:val="005E1E1D"/>
    <w:rsid w:val="00613B59"/>
    <w:rsid w:val="0062278F"/>
    <w:rsid w:val="006415D0"/>
    <w:rsid w:val="00655AF6"/>
    <w:rsid w:val="00675931"/>
    <w:rsid w:val="006907ED"/>
    <w:rsid w:val="006E6319"/>
    <w:rsid w:val="0070408E"/>
    <w:rsid w:val="00722A72"/>
    <w:rsid w:val="00752922"/>
    <w:rsid w:val="00763674"/>
    <w:rsid w:val="007768F1"/>
    <w:rsid w:val="00782481"/>
    <w:rsid w:val="007B0A5D"/>
    <w:rsid w:val="007D5B75"/>
    <w:rsid w:val="007D5F2D"/>
    <w:rsid w:val="007E2B51"/>
    <w:rsid w:val="007E49E6"/>
    <w:rsid w:val="008A652D"/>
    <w:rsid w:val="009019A0"/>
    <w:rsid w:val="00903279"/>
    <w:rsid w:val="00910BB0"/>
    <w:rsid w:val="00921E5A"/>
    <w:rsid w:val="00934188"/>
    <w:rsid w:val="0095039B"/>
    <w:rsid w:val="009542B1"/>
    <w:rsid w:val="00983036"/>
    <w:rsid w:val="00990F7C"/>
    <w:rsid w:val="009958A2"/>
    <w:rsid w:val="009E1D1B"/>
    <w:rsid w:val="009E482C"/>
    <w:rsid w:val="00A04BDA"/>
    <w:rsid w:val="00A05C2D"/>
    <w:rsid w:val="00A0737B"/>
    <w:rsid w:val="00A9066F"/>
    <w:rsid w:val="00A95DC6"/>
    <w:rsid w:val="00AB3FE3"/>
    <w:rsid w:val="00AC7EDD"/>
    <w:rsid w:val="00AD79F0"/>
    <w:rsid w:val="00AE2913"/>
    <w:rsid w:val="00B05244"/>
    <w:rsid w:val="00B331F4"/>
    <w:rsid w:val="00B4113D"/>
    <w:rsid w:val="00B4399C"/>
    <w:rsid w:val="00B60774"/>
    <w:rsid w:val="00B77DBE"/>
    <w:rsid w:val="00B971F8"/>
    <w:rsid w:val="00BD7636"/>
    <w:rsid w:val="00C05AF7"/>
    <w:rsid w:val="00C2183B"/>
    <w:rsid w:val="00C31454"/>
    <w:rsid w:val="00C35FB3"/>
    <w:rsid w:val="00C36BA3"/>
    <w:rsid w:val="00C40342"/>
    <w:rsid w:val="00C802A9"/>
    <w:rsid w:val="00C80445"/>
    <w:rsid w:val="00C961F9"/>
    <w:rsid w:val="00CA05BA"/>
    <w:rsid w:val="00D2198D"/>
    <w:rsid w:val="00D33E53"/>
    <w:rsid w:val="00D9605D"/>
    <w:rsid w:val="00DC66EC"/>
    <w:rsid w:val="00DF12B4"/>
    <w:rsid w:val="00E00479"/>
    <w:rsid w:val="00E14E2F"/>
    <w:rsid w:val="00E454BA"/>
    <w:rsid w:val="00E4746E"/>
    <w:rsid w:val="00E51024"/>
    <w:rsid w:val="00E96B11"/>
    <w:rsid w:val="00EB496B"/>
    <w:rsid w:val="00EB7ABB"/>
    <w:rsid w:val="00EC6ABC"/>
    <w:rsid w:val="00EF417A"/>
    <w:rsid w:val="00EF7C36"/>
    <w:rsid w:val="00F026F4"/>
    <w:rsid w:val="00F303CD"/>
    <w:rsid w:val="00F550E3"/>
    <w:rsid w:val="00F55B2F"/>
    <w:rsid w:val="00F62901"/>
    <w:rsid w:val="00F80E27"/>
    <w:rsid w:val="00FB4E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 w:type="paragraph" w:customStyle="1" w:styleId="TAH">
    <w:name w:val="TAH"/>
    <w:basedOn w:val="TAC"/>
    <w:rsid w:val="000F2ABB"/>
    <w:rPr>
      <w:b/>
    </w:rPr>
  </w:style>
  <w:style w:type="paragraph" w:customStyle="1" w:styleId="TAC">
    <w:name w:val="TAC"/>
    <w:basedOn w:val="TAL"/>
    <w:rsid w:val="000F2ABB"/>
    <w:pPr>
      <w:jc w:val="center"/>
    </w:pPr>
  </w:style>
  <w:style w:type="paragraph" w:customStyle="1" w:styleId="TAL">
    <w:name w:val="TAL"/>
    <w:basedOn w:val="Normal"/>
    <w:rsid w:val="000F2ABB"/>
    <w:pPr>
      <w:keepNext/>
      <w:keepLines/>
    </w:pPr>
    <w:rPr>
      <w:rFonts w:ascii="Arial" w:hAnsi="Arial"/>
      <w:sz w:val="18"/>
    </w:rPr>
  </w:style>
  <w:style w:type="table" w:styleId="TableGrid">
    <w:name w:val="Table Grid"/>
    <w:basedOn w:val="TableNormal"/>
    <w:rsid w:val="000F2ABB"/>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EB49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B496B"/>
    <w:rPr>
      <w:rFonts w:ascii="Arial" w:hAnsi="Arial"/>
      <w:lang w:val="en-GB" w:eastAsia="en-US"/>
    </w:rPr>
  </w:style>
  <w:style w:type="character" w:customStyle="1" w:styleId="CommentSubjectChar">
    <w:name w:val="Comment Subject Char"/>
    <w:link w:val="CommentSubject"/>
    <w:uiPriority w:val="99"/>
    <w:semiHidden/>
    <w:rsid w:val="00EB496B"/>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21130184">
      <w:bodyDiv w:val="1"/>
      <w:marLeft w:val="0"/>
      <w:marRight w:val="0"/>
      <w:marTop w:val="0"/>
      <w:marBottom w:val="0"/>
      <w:divBdr>
        <w:top w:val="none" w:sz="0" w:space="0" w:color="auto"/>
        <w:left w:val="none" w:sz="0" w:space="0" w:color="auto"/>
        <w:bottom w:val="none" w:sz="0" w:space="0" w:color="auto"/>
        <w:right w:val="none" w:sz="0" w:space="0" w:color="auto"/>
      </w:divBdr>
    </w:div>
    <w:div w:id="34898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13B68-BCE5-4216-A23C-80A61EFD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2017-11-06T19:05:00Z</dcterms:created>
  <dcterms:modified xsi:type="dcterms:W3CDTF">2017-11-06T19:05:00Z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(3)n4h6Zl9kBy7bca6q5QRVbNDjGY0bQr5fQPP5Ut/U5As7YqdtVclDgjSiO8SMdkgzTfoGeeVW_x000d_
D+bm169lOxDRZRrccw9dVNsuXtV3PGFBHDKnNB+LaVYefWnt0j5POkv6f/TdAlCV5b+W5YIL_x000d_
vWuOs13iRvcU7ZDvcOT4J03uMpbzerzkRCJPaMG0D0yLGMPp1YnxL217uhflR1LLg+u5Sf7r_x000d_
Otryep7max4QKKyHxu</vt:lpwstr>
  </property>
  <property fmtid="{D5CDD505-2E9C-101B-9397-08002B2CF9AE}" pid="3" name="_2015_ms_pID_7253431">
    <vt:lpwstr>SseckIyuUq0qzssX8zCl5o+H/8s2Z5fmUmaATz/5Zyz6k0FZL6vxqv_x000d_
tHgzqQoa7zThtfcQLQPwEPdaClA19r7zENJEt/sBO+2BBM1r+E5795FJRYKfGKBGutFg0f/F_x000d_
3LHeTm2+JG1kz2spy/CN7YmKiJOkYGGtTdjkriBGvRVTeH4EzMc2s3uowMqJT2uXjGA+vd5W_x000d_
DAt8tY0NT+bE+4Slao6vLt6wXV/HbsldVmhV</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1507877921</vt:lpwstr>
  </property>
</Properties>
</file>